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5" w:rsidRDefault="001E0472" w:rsidP="00A0383E">
      <w:pPr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 xml:space="preserve">Seznam experimentů pro mladší žáky:    </w:t>
      </w:r>
    </w:p>
    <w:p w:rsidR="00D23656" w:rsidRPr="00D23656" w:rsidRDefault="00D23656" w:rsidP="00A0383E">
      <w:pPr>
        <w:jc w:val="both"/>
        <w:rPr>
          <w:rFonts w:ascii="Times New Roman" w:hAnsi="Times New Roman" w:cs="Times New Roman"/>
          <w:sz w:val="20"/>
          <w:szCs w:val="20"/>
        </w:rPr>
      </w:pPr>
      <w:r w:rsidRPr="00D23656">
        <w:rPr>
          <w:rFonts w:ascii="Times New Roman" w:hAnsi="Times New Roman" w:cs="Times New Roman"/>
          <w:sz w:val="20"/>
          <w:szCs w:val="20"/>
        </w:rPr>
        <w:t>Pozn. Popis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56">
        <w:rPr>
          <w:rFonts w:ascii="Times New Roman" w:hAnsi="Times New Roman" w:cs="Times New Roman"/>
          <w:sz w:val="20"/>
          <w:szCs w:val="20"/>
        </w:rPr>
        <w:t xml:space="preserve">experimentů jsou orientační a </w:t>
      </w:r>
      <w:r>
        <w:rPr>
          <w:rFonts w:ascii="Times New Roman" w:hAnsi="Times New Roman" w:cs="Times New Roman"/>
          <w:sz w:val="20"/>
          <w:szCs w:val="20"/>
        </w:rPr>
        <w:t>mají naznačit čtenáři, o co se v dané demonstraci jedná. Výklad u demonstrací je</w:t>
      </w:r>
      <w:r w:rsidR="00A0383E">
        <w:rPr>
          <w:rFonts w:ascii="Times New Roman" w:hAnsi="Times New Roman" w:cs="Times New Roman"/>
          <w:sz w:val="20"/>
          <w:szCs w:val="20"/>
        </w:rPr>
        <w:t xml:space="preserve"> minimální a je vždy přizpůsoben </w:t>
      </w:r>
      <w:r>
        <w:rPr>
          <w:rFonts w:ascii="Times New Roman" w:hAnsi="Times New Roman" w:cs="Times New Roman"/>
          <w:sz w:val="20"/>
          <w:szCs w:val="20"/>
        </w:rPr>
        <w:t>věku žáků.</w:t>
      </w:r>
    </w:p>
    <w:p w:rsidR="001E0472" w:rsidRDefault="001E0472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b/>
          <w:sz w:val="24"/>
          <w:szCs w:val="24"/>
        </w:rPr>
        <w:t>Hrátky s kapalným dusíkem</w:t>
      </w:r>
      <w:r>
        <w:rPr>
          <w:rFonts w:ascii="Times New Roman" w:hAnsi="Times New Roman" w:cs="Times New Roman"/>
          <w:sz w:val="24"/>
          <w:szCs w:val="24"/>
        </w:rPr>
        <w:t xml:space="preserve"> -  Experimentátor vysvětlí, co to </w:t>
      </w:r>
      <w:r w:rsidR="00D23656">
        <w:rPr>
          <w:rFonts w:ascii="Times New Roman" w:hAnsi="Times New Roman" w:cs="Times New Roman"/>
          <w:sz w:val="24"/>
          <w:szCs w:val="24"/>
        </w:rPr>
        <w:t xml:space="preserve">je kapalný dusík </w:t>
      </w:r>
      <w:r>
        <w:rPr>
          <w:rFonts w:ascii="Times New Roman" w:hAnsi="Times New Roman" w:cs="Times New Roman"/>
          <w:sz w:val="24"/>
          <w:szCs w:val="24"/>
        </w:rPr>
        <w:t>a názorně předvede jako účinky na organický</w:t>
      </w:r>
      <w:r w:rsidR="00A0383E">
        <w:rPr>
          <w:rFonts w:ascii="Times New Roman" w:hAnsi="Times New Roman" w:cs="Times New Roman"/>
          <w:sz w:val="24"/>
          <w:szCs w:val="24"/>
        </w:rPr>
        <w:t xml:space="preserve"> i anorganický</w:t>
      </w:r>
      <w:r>
        <w:rPr>
          <w:rFonts w:ascii="Times New Roman" w:hAnsi="Times New Roman" w:cs="Times New Roman"/>
          <w:sz w:val="24"/>
          <w:szCs w:val="24"/>
        </w:rPr>
        <w:t xml:space="preserve"> materiál (banán, kytky</w:t>
      </w:r>
      <w:r w:rsidR="00A0383E">
        <w:rPr>
          <w:rFonts w:ascii="Times New Roman" w:hAnsi="Times New Roman" w:cs="Times New Roman"/>
          <w:sz w:val="24"/>
          <w:szCs w:val="24"/>
        </w:rPr>
        <w:t>, guma</w:t>
      </w:r>
      <w:r>
        <w:rPr>
          <w:rFonts w:ascii="Times New Roman" w:hAnsi="Times New Roman" w:cs="Times New Roman"/>
          <w:sz w:val="24"/>
          <w:szCs w:val="24"/>
        </w:rPr>
        <w:t>), jeho odpařování v horké vodě, smršťování nafouknutého balónku po ochlazení a další efektní demonstrace s touto kapalinou.</w:t>
      </w:r>
    </w:p>
    <w:p w:rsidR="001E0472" w:rsidRDefault="001E0472" w:rsidP="00A038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Foucaultovy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proudy - </w:t>
      </w:r>
      <w:r>
        <w:rPr>
          <w:rFonts w:ascii="Times New Roman" w:hAnsi="Times New Roman" w:cs="Times New Roman"/>
          <w:sz w:val="24"/>
          <w:szCs w:val="24"/>
        </w:rPr>
        <w:t xml:space="preserve">Studentům je ukázán vliv </w:t>
      </w:r>
      <w:proofErr w:type="spellStart"/>
      <w:r>
        <w:rPr>
          <w:rFonts w:ascii="Times New Roman" w:hAnsi="Times New Roman" w:cs="Times New Roman"/>
          <w:sz w:val="24"/>
          <w:szCs w:val="24"/>
        </w:rPr>
        <w:t>foucaultových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proudů v měděné trubce (změna rychlosti pádu magnetu v měděné trubce) a poté vliv ochlazení trubky na výsledek experimentu. </w:t>
      </w:r>
    </w:p>
    <w:p w:rsidR="001E0472" w:rsidRDefault="001E0472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b/>
          <w:sz w:val="24"/>
          <w:szCs w:val="24"/>
        </w:rPr>
        <w:t>Supravodivost (levitace)</w:t>
      </w:r>
      <w:r>
        <w:rPr>
          <w:rFonts w:ascii="Times New Roman" w:hAnsi="Times New Roman" w:cs="Times New Roman"/>
          <w:sz w:val="24"/>
          <w:szCs w:val="24"/>
        </w:rPr>
        <w:t xml:space="preserve"> – Studentům je demonstrován projev supravodivosti permanentního magnetu. V poli </w:t>
      </w:r>
      <w:r w:rsidR="00A0383E">
        <w:rPr>
          <w:rFonts w:ascii="Times New Roman" w:hAnsi="Times New Roman" w:cs="Times New Roman"/>
          <w:sz w:val="24"/>
          <w:szCs w:val="24"/>
        </w:rPr>
        <w:t xml:space="preserve">magnetu ochlazeného pod kritickou teplotu se </w:t>
      </w:r>
      <w:r>
        <w:rPr>
          <w:rFonts w:ascii="Times New Roman" w:hAnsi="Times New Roman" w:cs="Times New Roman"/>
          <w:sz w:val="24"/>
          <w:szCs w:val="24"/>
        </w:rPr>
        <w:t>nechá levitovat magnet jiný.</w:t>
      </w:r>
    </w:p>
    <w:p w:rsidR="001E0472" w:rsidRDefault="001E0472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1E0472">
        <w:rPr>
          <w:rFonts w:ascii="Times New Roman" w:hAnsi="Times New Roman" w:cs="Times New Roman"/>
          <w:b/>
          <w:sz w:val="24"/>
          <w:szCs w:val="24"/>
        </w:rPr>
        <w:t xml:space="preserve">Demonstrace reaktivního pohonu </w:t>
      </w:r>
      <w:r w:rsidR="00A038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Děravý míček je ponořen do kapalného dusíku. Kapalina se dostane dovnitř míčku. Po vytažení míčku s nádoby dojde k rychlému odpaření dusíku, k jeho expanzi, která vyvolá pohyb balonku.</w:t>
      </w:r>
    </w:p>
    <w:p w:rsidR="001E0472" w:rsidRDefault="00D23656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D23656">
        <w:rPr>
          <w:rFonts w:ascii="Times New Roman" w:hAnsi="Times New Roman" w:cs="Times New Roman"/>
          <w:b/>
          <w:sz w:val="24"/>
          <w:szCs w:val="24"/>
        </w:rPr>
        <w:t>Časové s</w:t>
      </w:r>
      <w:r w:rsidR="001E0472" w:rsidRPr="00D23656">
        <w:rPr>
          <w:rFonts w:ascii="Times New Roman" w:hAnsi="Times New Roman" w:cs="Times New Roman"/>
          <w:b/>
          <w:sz w:val="24"/>
          <w:szCs w:val="24"/>
        </w:rPr>
        <w:t>kládání barev</w:t>
      </w:r>
      <w:r w:rsidR="001E0472">
        <w:rPr>
          <w:rFonts w:ascii="Times New Roman" w:hAnsi="Times New Roman" w:cs="Times New Roman"/>
          <w:sz w:val="24"/>
          <w:szCs w:val="24"/>
        </w:rPr>
        <w:t xml:space="preserve"> –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chopper</w:t>
      </w:r>
      <w:proofErr w:type="spellEnd"/>
      <w:r w:rsidR="001E0472">
        <w:rPr>
          <w:rFonts w:ascii="Times New Roman" w:hAnsi="Times New Roman" w:cs="Times New Roman"/>
          <w:sz w:val="24"/>
          <w:szCs w:val="24"/>
        </w:rPr>
        <w:t xml:space="preserve"> (zařízení s regulovatelnou rychlostí otáčení disku) je umístěna </w:t>
      </w:r>
      <w:r>
        <w:rPr>
          <w:rFonts w:ascii="Times New Roman" w:hAnsi="Times New Roman" w:cs="Times New Roman"/>
          <w:sz w:val="24"/>
          <w:szCs w:val="24"/>
        </w:rPr>
        <w:t xml:space="preserve">dvoubarevná šablona. Po její roztočení oko již nevidí jednotlivé barvy, ale součet obou barev. Obdobný efekt je demonstrován i na různobarevné šabloně. Experiment </w:t>
      </w:r>
      <w:r w:rsidR="00A0383E">
        <w:rPr>
          <w:rFonts w:ascii="Times New Roman" w:hAnsi="Times New Roman" w:cs="Times New Roman"/>
          <w:sz w:val="24"/>
          <w:szCs w:val="24"/>
        </w:rPr>
        <w:t>ukazuje snímkovací frekvenci oka, vysvětluje, proč se kolo auta při určité rychlosti zastaví a další běžné jevy, které jsou způsobeny pomalou snímkovací schopností oka.</w:t>
      </w:r>
    </w:p>
    <w:p w:rsidR="00D23656" w:rsidRDefault="00D23656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D23656">
        <w:rPr>
          <w:rFonts w:ascii="Times New Roman" w:hAnsi="Times New Roman" w:cs="Times New Roman"/>
          <w:b/>
          <w:sz w:val="24"/>
          <w:szCs w:val="24"/>
        </w:rPr>
        <w:t xml:space="preserve">Infračervená a </w:t>
      </w:r>
      <w:proofErr w:type="spellStart"/>
      <w:r w:rsidRPr="00D23656">
        <w:rPr>
          <w:rFonts w:ascii="Times New Roman" w:hAnsi="Times New Roman" w:cs="Times New Roman"/>
          <w:b/>
          <w:sz w:val="24"/>
          <w:szCs w:val="24"/>
        </w:rPr>
        <w:t>termokamera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Studentům je demonstrováno, že existují i jiné vlnové délky elektromagnetického vlnění než ty, které vidí okem. </w:t>
      </w:r>
      <w:r w:rsidR="00A0383E">
        <w:rPr>
          <w:rFonts w:ascii="Times New Roman" w:hAnsi="Times New Roman" w:cs="Times New Roman"/>
          <w:sz w:val="24"/>
          <w:szCs w:val="24"/>
        </w:rPr>
        <w:t>Tyto vlny jdou</w:t>
      </w:r>
      <w:r>
        <w:rPr>
          <w:rFonts w:ascii="Times New Roman" w:hAnsi="Times New Roman" w:cs="Times New Roman"/>
          <w:sz w:val="24"/>
          <w:szCs w:val="24"/>
        </w:rPr>
        <w:t xml:space="preserve"> detekovat různými zařízeními. Svět viděný těmito detektory může být výrazně jiný. Průhlednost kovů v IČ, měření lidského těla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termokamerou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další.</w:t>
      </w:r>
    </w:p>
    <w:p w:rsidR="001E0472" w:rsidRDefault="00D23656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D23656">
        <w:rPr>
          <w:rFonts w:ascii="Times New Roman" w:hAnsi="Times New Roman" w:cs="Times New Roman"/>
          <w:b/>
          <w:sz w:val="24"/>
          <w:szCs w:val="24"/>
        </w:rPr>
        <w:t>Hrátky s mikrovlnou</w:t>
      </w:r>
      <w:r>
        <w:rPr>
          <w:rFonts w:ascii="Times New Roman" w:hAnsi="Times New Roman" w:cs="Times New Roman"/>
          <w:sz w:val="24"/>
          <w:szCs w:val="24"/>
        </w:rPr>
        <w:t xml:space="preserve"> – Studentům je demonstrováno, jak funguje mikrovlnná trouba </w:t>
      </w:r>
      <w:r w:rsidR="00A0383E">
        <w:rPr>
          <w:rFonts w:ascii="Times New Roman" w:hAnsi="Times New Roman" w:cs="Times New Roman"/>
          <w:sz w:val="24"/>
          <w:szCs w:val="24"/>
        </w:rPr>
        <w:t>na příkladu</w:t>
      </w:r>
      <w:r>
        <w:rPr>
          <w:rFonts w:ascii="Times New Roman" w:hAnsi="Times New Roman" w:cs="Times New Roman"/>
          <w:sz w:val="24"/>
          <w:szCs w:val="24"/>
        </w:rPr>
        <w:t xml:space="preserve"> propálení toustu nebo ohřátí čokolády v kmitnách vlnění. Je jim ukázán</w:t>
      </w:r>
      <w:r w:rsidR="00A0383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vliv mikrovlnky na žárovku a plazmové výboje na hroznovém vínu. </w:t>
      </w:r>
    </w:p>
    <w:p w:rsidR="00A0383E" w:rsidRDefault="00D23656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D23656">
        <w:rPr>
          <w:rFonts w:ascii="Times New Roman" w:hAnsi="Times New Roman" w:cs="Times New Roman"/>
          <w:b/>
          <w:sz w:val="24"/>
          <w:szCs w:val="24"/>
        </w:rPr>
        <w:t xml:space="preserve">Totální </w:t>
      </w:r>
      <w:r w:rsidR="00635D2B">
        <w:rPr>
          <w:rFonts w:ascii="Times New Roman" w:hAnsi="Times New Roman" w:cs="Times New Roman"/>
          <w:b/>
          <w:sz w:val="24"/>
          <w:szCs w:val="24"/>
        </w:rPr>
        <w:t>odraz</w:t>
      </w:r>
      <w:r w:rsidRPr="00D23656">
        <w:rPr>
          <w:rFonts w:ascii="Times New Roman" w:hAnsi="Times New Roman" w:cs="Times New Roman"/>
          <w:b/>
          <w:sz w:val="24"/>
          <w:szCs w:val="24"/>
        </w:rPr>
        <w:t xml:space="preserve"> světla</w:t>
      </w:r>
      <w:r>
        <w:rPr>
          <w:rFonts w:ascii="Times New Roman" w:hAnsi="Times New Roman" w:cs="Times New Roman"/>
          <w:sz w:val="24"/>
          <w:szCs w:val="24"/>
        </w:rPr>
        <w:t xml:space="preserve"> – Studentům je pomocí laseru a skla, a laseru a proudu vody demonstrován efekt totálního odrazu světla při průchodu z prostředí opticky hustšího do řidšího. Je jim vysvětleno, že obdobně tečou informace v optických kabelech, které přenáší internet. </w:t>
      </w:r>
    </w:p>
    <w:p w:rsidR="00A0383E" w:rsidRPr="00A0383E" w:rsidRDefault="00A0383E" w:rsidP="00A038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83E">
        <w:rPr>
          <w:rFonts w:ascii="Times New Roman" w:hAnsi="Times New Roman" w:cs="Times New Roman"/>
          <w:b/>
          <w:sz w:val="24"/>
          <w:szCs w:val="24"/>
          <w:u w:val="single"/>
        </w:rPr>
        <w:t xml:space="preserve">Bonus </w:t>
      </w:r>
    </w:p>
    <w:p w:rsidR="001E0472" w:rsidRPr="001E0472" w:rsidRDefault="00A0383E" w:rsidP="00A038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83E">
        <w:rPr>
          <w:rFonts w:ascii="Times New Roman" w:hAnsi="Times New Roman" w:cs="Times New Roman"/>
          <w:b/>
          <w:sz w:val="24"/>
          <w:szCs w:val="24"/>
        </w:rPr>
        <w:t>Zmrzlina</w:t>
      </w:r>
      <w:r>
        <w:rPr>
          <w:rFonts w:ascii="Times New Roman" w:hAnsi="Times New Roman" w:cs="Times New Roman"/>
          <w:sz w:val="24"/>
          <w:szCs w:val="24"/>
        </w:rPr>
        <w:t xml:space="preserve"> – S dovolením vyučujícího a dovolí-li to technické možnosti třídy, tak pro mladší studenty na konci demonstrace připravujeme domácí zmrzlinu (banán, mléko, smetana + 3 minuty míchání za neustálého přiléhávání kapalného dusíku a 2 litry zmrzliny jsou na světě). Musím dodat, že často velmi dobré chuti </w:t>
      </w:r>
      <w:r w:rsidRPr="00A0383E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1E0472" w:rsidRPr="001E0472" w:rsidSect="0094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2D2"/>
    <w:rsid w:val="001E0472"/>
    <w:rsid w:val="00635D2B"/>
    <w:rsid w:val="006A5177"/>
    <w:rsid w:val="009402B5"/>
    <w:rsid w:val="00A0383E"/>
    <w:rsid w:val="00D23656"/>
    <w:rsid w:val="00E4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Cleverlance Enterprise Solutions a.s.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Martin Pokorný</cp:lastModifiedBy>
  <cp:revision>3</cp:revision>
  <dcterms:created xsi:type="dcterms:W3CDTF">2013-11-17T21:06:00Z</dcterms:created>
  <dcterms:modified xsi:type="dcterms:W3CDTF">2013-11-20T14:43:00Z</dcterms:modified>
</cp:coreProperties>
</file>